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E3" w:rsidRDefault="009B5AE3" w:rsidP="00A719EB">
      <w:pPr>
        <w:spacing w:line="520" w:lineRule="exact"/>
        <w:rPr>
          <w:rFonts w:ascii="黑体" w:eastAsia="黑体" w:cs="黑体"/>
          <w:sz w:val="32"/>
          <w:szCs w:val="32"/>
        </w:rPr>
      </w:pPr>
    </w:p>
    <w:tbl>
      <w:tblPr>
        <w:tblW w:w="8540" w:type="dxa"/>
        <w:tblInd w:w="93" w:type="dxa"/>
        <w:tblLook w:val="00A0"/>
      </w:tblPr>
      <w:tblGrid>
        <w:gridCol w:w="2500"/>
        <w:gridCol w:w="1900"/>
        <w:gridCol w:w="2220"/>
        <w:gridCol w:w="1920"/>
      </w:tblGrid>
      <w:tr w:rsidR="009B5AE3" w:rsidRPr="008E2133" w:rsidTr="008E2133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  <w:proofErr w:type="gramStart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8E2133" w:rsidTr="008E2133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9B5AE3" w:rsidRPr="008E2133" w:rsidTr="008E2133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2,559,679.22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513339">
            <w:pPr>
              <w:ind w:firstLineChars="100" w:firstLine="180"/>
              <w:rPr>
                <w:rFonts w:asci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176,511.14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513339">
            <w:pPr>
              <w:ind w:firstLineChars="100" w:firstLine="180"/>
              <w:rPr>
                <w:rFonts w:asci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1,592,224.88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513339">
            <w:pPr>
              <w:ind w:firstLineChars="100" w:firstLine="180"/>
              <w:rPr>
                <w:rFonts w:asci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393,225.36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513339">
            <w:pPr>
              <w:ind w:firstLineChars="100" w:firstLine="180"/>
              <w:rPr>
                <w:rFonts w:asci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397,717.84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566,798.24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2,559,679.22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2,559,679.22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结转下年</w:t>
            </w: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2,559,679.22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AE3" w:rsidRPr="008E2133" w:rsidRDefault="009B5AE3" w:rsidP="008E21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2,559,679.22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5AE3" w:rsidRDefault="009B5AE3" w:rsidP="008E2133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  <w:sectPr w:rsidR="009B5AE3" w:rsidSect="008E21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719" w:type="dxa"/>
        <w:tblInd w:w="-874" w:type="dxa"/>
        <w:tblLook w:val="00A0"/>
      </w:tblPr>
      <w:tblGrid>
        <w:gridCol w:w="925"/>
        <w:gridCol w:w="321"/>
        <w:gridCol w:w="102"/>
        <w:gridCol w:w="265"/>
        <w:gridCol w:w="361"/>
        <w:gridCol w:w="1738"/>
        <w:gridCol w:w="440"/>
        <w:gridCol w:w="856"/>
        <w:gridCol w:w="481"/>
        <w:gridCol w:w="606"/>
        <w:gridCol w:w="195"/>
        <w:gridCol w:w="495"/>
        <w:gridCol w:w="650"/>
        <w:gridCol w:w="555"/>
        <w:gridCol w:w="494"/>
        <w:gridCol w:w="1238"/>
        <w:gridCol w:w="58"/>
        <w:gridCol w:w="1049"/>
        <w:gridCol w:w="809"/>
        <w:gridCol w:w="240"/>
        <w:gridCol w:w="1049"/>
        <w:gridCol w:w="635"/>
        <w:gridCol w:w="414"/>
        <w:gridCol w:w="1049"/>
        <w:gridCol w:w="694"/>
      </w:tblGrid>
      <w:tr w:rsidR="009B5AE3" w:rsidRPr="008E2133" w:rsidTr="003C4EE1">
        <w:trPr>
          <w:trHeight w:val="355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表二：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8E2133" w:rsidTr="003C4EE1">
        <w:trPr>
          <w:trHeight w:val="399"/>
        </w:trPr>
        <w:tc>
          <w:tcPr>
            <w:tcW w:w="1571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9B5AE3" w:rsidRPr="008E2133" w:rsidTr="003C4EE1">
        <w:trPr>
          <w:trHeight w:val="266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513339">
            <w:pPr>
              <w:widowControl/>
              <w:ind w:leftChars="-449" w:left="-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9B5AE3" w:rsidRPr="008E2133" w:rsidTr="003C4EE1">
        <w:trPr>
          <w:trHeight w:val="665"/>
        </w:trPr>
        <w:tc>
          <w:tcPr>
            <w:tcW w:w="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E3D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A61E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3D74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3D74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机关事业单位基本职业年金缴费支出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2109901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C02FD4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C02FD4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E3D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C02FD4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C02FD4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8E2133" w:rsidTr="003C4EE1">
        <w:trPr>
          <w:trHeight w:val="503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8E2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340"/>
        </w:trPr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表三：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503"/>
        </w:trPr>
        <w:tc>
          <w:tcPr>
            <w:tcW w:w="1263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部门支出总体情况表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43"/>
        </w:trPr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机关事业单位基本职业年金缴费支出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2109901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2210202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5B46BA" w:rsidTr="003C4EE1">
        <w:trPr>
          <w:gridBefore w:val="1"/>
          <w:gridAfter w:val="3"/>
          <w:wBefore w:w="925" w:type="dxa"/>
          <w:wAfter w:w="2157" w:type="dxa"/>
          <w:trHeight w:val="414"/>
        </w:trPr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E3" w:rsidRPr="005B46BA" w:rsidRDefault="009B5AE3" w:rsidP="005B46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5B46BA" w:rsidRDefault="009B5AE3" w:rsidP="005B46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F30FBC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  <w:sectPr w:rsidR="009B5AE3" w:rsidSect="008E21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300" w:type="dxa"/>
        <w:tblInd w:w="93" w:type="dxa"/>
        <w:tblLook w:val="00A0"/>
      </w:tblPr>
      <w:tblGrid>
        <w:gridCol w:w="2780"/>
        <w:gridCol w:w="1660"/>
        <w:gridCol w:w="2740"/>
        <w:gridCol w:w="2120"/>
      </w:tblGrid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F30FBC" w:rsidTr="00F30FBC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9B5AE3" w:rsidRPr="00F30FBC" w:rsidTr="00F30FBC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9B5AE3" w:rsidRPr="00F30FBC" w:rsidTr="00F30FBC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</w:t>
            </w: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176,511.14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A150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其他医疗卫生与计划生育支出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</w:t>
            </w:r>
            <w:r w:rsidRPr="00730ED9">
              <w:rPr>
                <w:rFonts w:ascii="宋体" w:cs="Arial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200</w:t>
            </w:r>
            <w:r w:rsidRPr="00730ED9">
              <w:rPr>
                <w:rFonts w:ascii="宋体" w:cs="Arial"/>
                <w:color w:val="000000"/>
                <w:sz w:val="18"/>
                <w:szCs w:val="18"/>
              </w:rPr>
              <w:t>,</w:t>
            </w:r>
            <w:r>
              <w:rPr>
                <w:rFonts w:ascii="宋体" w:cs="Arial"/>
                <w:color w:val="000000"/>
                <w:sz w:val="18"/>
                <w:szCs w:val="18"/>
              </w:rPr>
              <w:t>000.00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A150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218</w:t>
            </w:r>
            <w:r w:rsidRPr="00A150C9">
              <w:rPr>
                <w:rFonts w:ascii="宋体" w:cs="Arial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652.00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A150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730ED9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730ED9" w:rsidRDefault="009B5AE3" w:rsidP="00BF638C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397,717.84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730ED9">
              <w:rPr>
                <w:rFonts w:ascii="宋体" w:cs="Arial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992</w:t>
            </w:r>
            <w:r w:rsidRPr="00730ED9">
              <w:rPr>
                <w:rFonts w:ascii="宋体" w:cs="Arial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880.98</w:t>
            </w: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  <w:sectPr w:rsidR="009B5AE3" w:rsidSect="00F30FBC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8300" w:type="dxa"/>
        <w:tblInd w:w="93" w:type="dxa"/>
        <w:tblLook w:val="00A0"/>
      </w:tblPr>
      <w:tblGrid>
        <w:gridCol w:w="1484"/>
        <w:gridCol w:w="2214"/>
        <w:gridCol w:w="664"/>
        <w:gridCol w:w="911"/>
        <w:gridCol w:w="295"/>
        <w:gridCol w:w="1403"/>
        <w:gridCol w:w="1464"/>
      </w:tblGrid>
      <w:tr w:rsidR="009B5AE3" w:rsidRPr="00F30FBC" w:rsidTr="00F30FBC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表五：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F30FBC" w:rsidTr="00F30FBC">
        <w:trPr>
          <w:trHeight w:val="630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397717.84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271555.60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机关事业单位基本职业年金缴费支出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108622.24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1376511.14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176511.14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2109901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其他医疗卫生与计划生育支出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218652.00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C02FD4" w:rsidRDefault="009B5AE3" w:rsidP="00BF638C">
            <w:pPr>
              <w:widowControl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C02FD4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424A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216852.00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5AE3" w:rsidRPr="00F30FBC" w:rsidTr="00A61EE1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8E2133" w:rsidRDefault="009B5AE3" w:rsidP="00BF63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0ED9">
              <w:rPr>
                <w:rFonts w:ascii="宋体" w:hAnsi="宋体" w:cs="Arial"/>
                <w:color w:val="000000"/>
                <w:sz w:val="18"/>
                <w:szCs w:val="18"/>
              </w:rPr>
              <w:t>1,992,880.98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  <w:sectPr w:rsidR="009B5AE3" w:rsidSect="00F30FB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5800" w:type="dxa"/>
        <w:tblInd w:w="-911" w:type="dxa"/>
        <w:tblLook w:val="00A0"/>
      </w:tblPr>
      <w:tblGrid>
        <w:gridCol w:w="1728"/>
        <w:gridCol w:w="132"/>
        <w:gridCol w:w="1860"/>
        <w:gridCol w:w="701"/>
        <w:gridCol w:w="1219"/>
        <w:gridCol w:w="908"/>
        <w:gridCol w:w="3672"/>
        <w:gridCol w:w="1880"/>
        <w:gridCol w:w="1980"/>
        <w:gridCol w:w="1720"/>
      </w:tblGrid>
      <w:tr w:rsidR="009B5AE3" w:rsidRPr="00F30FBC" w:rsidTr="004B20A3">
        <w:trPr>
          <w:trHeight w:val="42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表六：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F30FBC" w:rsidTr="004B20A3">
        <w:trPr>
          <w:trHeight w:val="405"/>
        </w:trPr>
        <w:tc>
          <w:tcPr>
            <w:tcW w:w="158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9B5AE3" w:rsidRPr="00F30FBC" w:rsidTr="00BF638C">
        <w:trPr>
          <w:trHeight w:val="2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F30FBC" w:rsidRDefault="009B5AE3" w:rsidP="00C06E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F30FBC" w:rsidTr="00BF638C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9B5AE3" w:rsidRPr="00F30FBC" w:rsidTr="00BF638C">
        <w:trPr>
          <w:trHeight w:val="4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30FBC">
              <w:rPr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1983860.98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1983860.98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30FBC">
              <w:rPr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591936.00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591936.00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30FBC">
              <w:rPr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227172.00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227172.00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608064.00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608064.00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271555.60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271555.60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108622.24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BF638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108622.24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176511.14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176511.14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</w:rPr>
              <w:t>其他商品和服务支出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1020.00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30299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其他商品和服务支出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50502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1020.00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BF638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其他对个人和家庭的补助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其他对个人和家庭的补助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8000.00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30399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其他对个人和家庭的补助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50999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045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其他对个人和家庭的补助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color w:val="000000"/>
                <w:kern w:val="0"/>
              </w:rPr>
              <w:t>8000.00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9B5AE3" w:rsidRPr="00F30FBC" w:rsidTr="00BF638C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424AE7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1992880.98</w:t>
            </w: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1992880.98</w:t>
            </w: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F30FBC" w:rsidRDefault="009B5AE3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:rsidR="009B5AE3" w:rsidRDefault="009B5AE3" w:rsidP="004B20A3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  <w:sectPr w:rsidR="009B5AE3" w:rsidSect="008E21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160" w:type="dxa"/>
        <w:tblInd w:w="93" w:type="dxa"/>
        <w:tblLook w:val="00A0"/>
      </w:tblPr>
      <w:tblGrid>
        <w:gridCol w:w="4440"/>
        <w:gridCol w:w="2260"/>
        <w:gridCol w:w="2460"/>
      </w:tblGrid>
      <w:tr w:rsidR="009B5AE3" w:rsidRPr="004B20A3" w:rsidTr="004B20A3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4B20A3" w:rsidTr="004B20A3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9B5AE3" w:rsidRPr="004B20A3" w:rsidTr="004B20A3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513339"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  <w:sectPr w:rsidR="009B5AE3" w:rsidSect="004B20A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251"/>
        <w:tblW w:w="11300" w:type="dxa"/>
        <w:tblLook w:val="00A0"/>
      </w:tblPr>
      <w:tblGrid>
        <w:gridCol w:w="2260"/>
        <w:gridCol w:w="2260"/>
        <w:gridCol w:w="2260"/>
        <w:gridCol w:w="2260"/>
        <w:gridCol w:w="2260"/>
      </w:tblGrid>
      <w:tr w:rsidR="009B5AE3" w:rsidRPr="004B20A3" w:rsidTr="004B20A3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表八：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4B20A3" w:rsidTr="004B20A3">
        <w:trPr>
          <w:trHeight w:val="40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9B5AE3" w:rsidRPr="004B20A3" w:rsidTr="004B20A3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5AE3" w:rsidRPr="004B20A3" w:rsidT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tbl>
      <w:tblPr>
        <w:tblW w:w="13765" w:type="dxa"/>
        <w:tblInd w:w="93" w:type="dxa"/>
        <w:tblLook w:val="00A0"/>
      </w:tblPr>
      <w:tblGrid>
        <w:gridCol w:w="1080"/>
        <w:gridCol w:w="1080"/>
        <w:gridCol w:w="1080"/>
        <w:gridCol w:w="1080"/>
        <w:gridCol w:w="231"/>
        <w:gridCol w:w="849"/>
        <w:gridCol w:w="852"/>
        <w:gridCol w:w="228"/>
        <w:gridCol w:w="1080"/>
        <w:gridCol w:w="393"/>
        <w:gridCol w:w="1843"/>
        <w:gridCol w:w="2552"/>
        <w:gridCol w:w="1417"/>
      </w:tblGrid>
      <w:tr w:rsidR="009B5AE3" w:rsidRPr="004B20A3" w:rsidTr="004B20A3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Default="009B5AE3" w:rsidP="004B20A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4B20A3" w:rsidTr="004B20A3">
        <w:trPr>
          <w:trHeight w:val="405"/>
        </w:trPr>
        <w:tc>
          <w:tcPr>
            <w:tcW w:w="1376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部门预算明细表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B5AE3" w:rsidRPr="004B20A3" w:rsidTr="00BD22F3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20A3" w:rsidRDefault="009B5AE3" w:rsidP="004B20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591936.00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10356.00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643176.00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72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72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271555.60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108622.24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176511.14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人员支出（在职非统发）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29871.12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8520.00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1800.00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lastRenderedPageBreak/>
              <w:t>2080502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72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36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节日补助（退休）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8000.00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52370.00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11640.00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216852.00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162933.36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72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360" w:lineRule="auto"/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其他对个人和家庭补助（在职）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48300.00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24000.00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BF638C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2640.00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26400.00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13000.00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9120.00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2400.00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lastRenderedPageBreak/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3600.00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12240.00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1830.84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24702.24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32256.00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24500.00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物价因素调整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职工教育经费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18526.68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日常公用支出（在职人员）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党员活动经费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日常公用支出（离退休人员）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离退休人员福利费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420.00 </w:t>
            </w:r>
          </w:p>
        </w:tc>
      </w:tr>
      <w:tr w:rsidR="009B5AE3" w:rsidRPr="004B20A3" w:rsidTr="00BD22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spacing w:line="480" w:lineRule="auto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日常公用支出（离退休人员）</w:t>
            </w: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___</w:t>
            </w:r>
            <w:r w:rsidRPr="00187CDE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187CDE" w:rsidRDefault="009B5AE3" w:rsidP="004849D2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187CD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</w:tr>
    </w:tbl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p w:rsidR="009B5AE3" w:rsidRDefault="009B5AE3" w:rsidP="00513339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</w:p>
    <w:tbl>
      <w:tblPr>
        <w:tblW w:w="13907" w:type="dxa"/>
        <w:tblInd w:w="93" w:type="dxa"/>
        <w:tblLook w:val="00A0"/>
      </w:tblPr>
      <w:tblGrid>
        <w:gridCol w:w="1080"/>
        <w:gridCol w:w="1080"/>
        <w:gridCol w:w="1080"/>
        <w:gridCol w:w="461"/>
        <w:gridCol w:w="619"/>
        <w:gridCol w:w="373"/>
        <w:gridCol w:w="707"/>
        <w:gridCol w:w="427"/>
        <w:gridCol w:w="653"/>
        <w:gridCol w:w="481"/>
        <w:gridCol w:w="599"/>
        <w:gridCol w:w="2945"/>
        <w:gridCol w:w="1984"/>
        <w:gridCol w:w="1418"/>
      </w:tblGrid>
      <w:tr w:rsidR="009B5AE3" w:rsidRPr="004B0F13" w:rsidTr="004B0F13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B5AE3" w:rsidRPr="004B0F13" w:rsidTr="004B0F13">
        <w:trPr>
          <w:trHeight w:val="405"/>
        </w:trPr>
        <w:tc>
          <w:tcPr>
            <w:tcW w:w="1390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5AE3" w:rsidRPr="004B0F13" w:rsidTr="004B0F13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5AE3" w:rsidRPr="004B0F13" w:rsidT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AE3" w:rsidRPr="004B0F13" w:rsidRDefault="009B5AE3" w:rsidP="004B0F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5AE3" w:rsidRPr="008E2133" w:rsidRDefault="009B5AE3" w:rsidP="004B0F13">
      <w:pPr>
        <w:spacing w:line="520" w:lineRule="exact"/>
        <w:rPr>
          <w:rFonts w:ascii="黑体" w:eastAsia="黑体" w:cs="黑体"/>
          <w:sz w:val="32"/>
          <w:szCs w:val="32"/>
        </w:rPr>
      </w:pPr>
    </w:p>
    <w:sectPr w:rsidR="009B5AE3" w:rsidRPr="008E2133" w:rsidSect="008E213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8B" w:rsidRDefault="00F35D8B" w:rsidP="004E1935">
      <w:r>
        <w:separator/>
      </w:r>
    </w:p>
  </w:endnote>
  <w:endnote w:type="continuationSeparator" w:id="0">
    <w:p w:rsidR="00F35D8B" w:rsidRDefault="00F35D8B" w:rsidP="004E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8B" w:rsidRDefault="00F35D8B" w:rsidP="004E1935">
      <w:r>
        <w:separator/>
      </w:r>
    </w:p>
  </w:footnote>
  <w:footnote w:type="continuationSeparator" w:id="0">
    <w:p w:rsidR="00F35D8B" w:rsidRDefault="00F35D8B" w:rsidP="004E1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D3"/>
    <w:rsid w:val="00043495"/>
    <w:rsid w:val="00052209"/>
    <w:rsid w:val="00065B5B"/>
    <w:rsid w:val="000717D2"/>
    <w:rsid w:val="00082733"/>
    <w:rsid w:val="000D444C"/>
    <w:rsid w:val="00142645"/>
    <w:rsid w:val="001472B3"/>
    <w:rsid w:val="00162C60"/>
    <w:rsid w:val="00184614"/>
    <w:rsid w:val="00187CDE"/>
    <w:rsid w:val="001B7529"/>
    <w:rsid w:val="001F1FD3"/>
    <w:rsid w:val="00207449"/>
    <w:rsid w:val="00210BEC"/>
    <w:rsid w:val="00215C51"/>
    <w:rsid w:val="002264F4"/>
    <w:rsid w:val="002C588B"/>
    <w:rsid w:val="002E1128"/>
    <w:rsid w:val="003C4EE1"/>
    <w:rsid w:val="003D74C3"/>
    <w:rsid w:val="003F367D"/>
    <w:rsid w:val="00404566"/>
    <w:rsid w:val="00424AE7"/>
    <w:rsid w:val="004416A3"/>
    <w:rsid w:val="004464B7"/>
    <w:rsid w:val="00461FA4"/>
    <w:rsid w:val="004849D2"/>
    <w:rsid w:val="004B0F13"/>
    <w:rsid w:val="004B20A3"/>
    <w:rsid w:val="004D0E98"/>
    <w:rsid w:val="004E1935"/>
    <w:rsid w:val="004F6B0E"/>
    <w:rsid w:val="00510AAF"/>
    <w:rsid w:val="00513339"/>
    <w:rsid w:val="00561817"/>
    <w:rsid w:val="00571A6A"/>
    <w:rsid w:val="005B46BA"/>
    <w:rsid w:val="005D1A38"/>
    <w:rsid w:val="005F1CB4"/>
    <w:rsid w:val="005F2902"/>
    <w:rsid w:val="005F5B17"/>
    <w:rsid w:val="00684FD6"/>
    <w:rsid w:val="00686A35"/>
    <w:rsid w:val="006C1AEE"/>
    <w:rsid w:val="007116BD"/>
    <w:rsid w:val="00727825"/>
    <w:rsid w:val="00730ED9"/>
    <w:rsid w:val="00753276"/>
    <w:rsid w:val="0075349D"/>
    <w:rsid w:val="00776627"/>
    <w:rsid w:val="0079557D"/>
    <w:rsid w:val="008426D0"/>
    <w:rsid w:val="008B3E09"/>
    <w:rsid w:val="008E2133"/>
    <w:rsid w:val="00911386"/>
    <w:rsid w:val="009361BE"/>
    <w:rsid w:val="009377FE"/>
    <w:rsid w:val="00993AA9"/>
    <w:rsid w:val="009B5AE3"/>
    <w:rsid w:val="009C3493"/>
    <w:rsid w:val="00A14EDF"/>
    <w:rsid w:val="00A150C9"/>
    <w:rsid w:val="00A33172"/>
    <w:rsid w:val="00A45BD5"/>
    <w:rsid w:val="00A53846"/>
    <w:rsid w:val="00A61EE1"/>
    <w:rsid w:val="00A667AD"/>
    <w:rsid w:val="00A719EB"/>
    <w:rsid w:val="00A87CAA"/>
    <w:rsid w:val="00A901B9"/>
    <w:rsid w:val="00AA62CC"/>
    <w:rsid w:val="00AC6830"/>
    <w:rsid w:val="00B16B4B"/>
    <w:rsid w:val="00BD22F3"/>
    <w:rsid w:val="00BD76BF"/>
    <w:rsid w:val="00BE3DB7"/>
    <w:rsid w:val="00BF638C"/>
    <w:rsid w:val="00C02FD4"/>
    <w:rsid w:val="00C06E41"/>
    <w:rsid w:val="00C231BE"/>
    <w:rsid w:val="00C41D99"/>
    <w:rsid w:val="00C74FF1"/>
    <w:rsid w:val="00C7683B"/>
    <w:rsid w:val="00C777D8"/>
    <w:rsid w:val="00CC1A27"/>
    <w:rsid w:val="00CE2887"/>
    <w:rsid w:val="00D13A15"/>
    <w:rsid w:val="00D5345A"/>
    <w:rsid w:val="00D6216F"/>
    <w:rsid w:val="00D72CC5"/>
    <w:rsid w:val="00D74B70"/>
    <w:rsid w:val="00D86601"/>
    <w:rsid w:val="00D943B9"/>
    <w:rsid w:val="00DF6808"/>
    <w:rsid w:val="00E700A8"/>
    <w:rsid w:val="00E74D0D"/>
    <w:rsid w:val="00E76ACA"/>
    <w:rsid w:val="00F05D65"/>
    <w:rsid w:val="00F30FBC"/>
    <w:rsid w:val="00F3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3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E19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E19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E19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1116</Words>
  <Characters>6365</Characters>
  <Application>Microsoft Office Word</Application>
  <DocSecurity>0</DocSecurity>
  <Lines>53</Lines>
  <Paragraphs>14</Paragraphs>
  <ScaleCrop>false</ScaleCrop>
  <Company>CXN.oem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2018年部门预算编制说明</dc:title>
  <dc:subject/>
  <dc:creator>OEM</dc:creator>
  <cp:keywords/>
  <dc:description/>
  <cp:lastModifiedBy>walkinnet</cp:lastModifiedBy>
  <cp:revision>4</cp:revision>
  <dcterms:created xsi:type="dcterms:W3CDTF">2018-02-13T06:41:00Z</dcterms:created>
  <dcterms:modified xsi:type="dcterms:W3CDTF">2018-02-14T05:44:00Z</dcterms:modified>
</cp:coreProperties>
</file>