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33"/>
          <w:tab w:val="left" w:pos="8346"/>
        </w:tabs>
        <w:spacing w:line="240" w:lineRule="auto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药物</w:t>
      </w:r>
      <w:r>
        <w:rPr>
          <w:b/>
          <w:sz w:val="24"/>
          <w:szCs w:val="24"/>
        </w:rPr>
        <w:t>临床试验</w:t>
      </w:r>
      <w:r>
        <w:rPr>
          <w:rFonts w:hint="eastAsia"/>
          <w:b/>
          <w:sz w:val="24"/>
          <w:szCs w:val="24"/>
        </w:rPr>
        <w:t>项目</w:t>
      </w:r>
      <w:r>
        <w:rPr>
          <w:b/>
          <w:sz w:val="24"/>
          <w:szCs w:val="24"/>
        </w:rPr>
        <w:t>申请</w:t>
      </w:r>
      <w:r>
        <w:rPr>
          <w:rFonts w:hint="eastAsia"/>
          <w:b/>
          <w:sz w:val="24"/>
          <w:szCs w:val="24"/>
        </w:rPr>
        <w:t>书</w:t>
      </w:r>
    </w:p>
    <w:tbl>
      <w:tblPr>
        <w:tblStyle w:val="1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0"/>
        <w:gridCol w:w="1890"/>
        <w:gridCol w:w="394"/>
        <w:gridCol w:w="752"/>
        <w:gridCol w:w="127"/>
        <w:gridCol w:w="680"/>
        <w:gridCol w:w="579"/>
        <w:gridCol w:w="295"/>
        <w:gridCol w:w="164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101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科室（专业）：</w:t>
            </w:r>
          </w:p>
        </w:tc>
        <w:tc>
          <w:tcPr>
            <w:tcW w:w="228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试验分期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方案总例数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本院例数</w:t>
            </w:r>
          </w:p>
        </w:tc>
        <w:tc>
          <w:tcPr>
            <w:tcW w:w="4258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项目研究周期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817" w:type="dxa"/>
            <w:gridSpan w:val="7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□参与 □国际多中心 □国内多中心 □国内单中心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批件号/备案号</w:t>
            </w:r>
          </w:p>
        </w:tc>
        <w:tc>
          <w:tcPr>
            <w:tcW w:w="2284" w:type="dxa"/>
            <w:gridSpan w:val="2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药物注册分类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</w:t>
            </w:r>
          </w:p>
        </w:tc>
        <w:tc>
          <w:tcPr>
            <w:tcW w:w="2284" w:type="dxa"/>
            <w:gridSpan w:val="2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协调研究者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12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组长单位</w:t>
            </w:r>
          </w:p>
        </w:tc>
        <w:tc>
          <w:tcPr>
            <w:tcW w:w="44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组长单位PI</w:t>
            </w:r>
          </w:p>
        </w:tc>
        <w:tc>
          <w:tcPr>
            <w:tcW w:w="173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试验药物</w:t>
            </w:r>
          </w:p>
        </w:tc>
        <w:tc>
          <w:tcPr>
            <w:tcW w:w="493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是否重大新药创制支持项目：是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中文药名：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英文药名：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剂型：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规格：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受试病种：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注册证号/专利证号：   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进药方式：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免费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对照药品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名称：</w:t>
            </w:r>
          </w:p>
        </w:tc>
        <w:tc>
          <w:tcPr>
            <w:tcW w:w="6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剂型：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规格：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9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对照药品是否超说明书用药：是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基础用药/联合用药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药品名称： </w:t>
            </w:r>
          </w:p>
        </w:tc>
        <w:tc>
          <w:tcPr>
            <w:tcW w:w="50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适应症：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13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基础用药/联合用药是否超说明书用药：是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PI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918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1、作为PI，我已仔细阅读该方案，本科室对该方案具有可操作性；</w:t>
            </w:r>
          </w:p>
          <w:p>
            <w:pPr>
              <w:widowControl/>
              <w:spacing w:line="240" w:lineRule="auto"/>
              <w:ind w:firstLine="422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2、本科室的人力、物力、仪器设备均可以满足该方案要求；</w:t>
            </w:r>
          </w:p>
          <w:p>
            <w:pPr>
              <w:widowControl/>
              <w:spacing w:line="240" w:lineRule="auto"/>
              <w:ind w:firstLine="422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3、能保证招募足够的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  <w:lang w:eastAsia="zh-CN"/>
              </w:rPr>
              <w:t>受试者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人群；</w:t>
            </w:r>
          </w:p>
          <w:p>
            <w:pPr>
              <w:widowControl/>
              <w:spacing w:line="240" w:lineRule="auto"/>
              <w:ind w:firstLine="4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4、本科室参加该项目的研究者资质均符合GCP要求，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能遵循临床试验方案、GCP、SOP、相关法规、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  <w:lang w:eastAsia="zh-CN"/>
              </w:rPr>
              <w:t>伦理委员会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>及医院规章制度的要求开展临床试验。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主要研究者（项目负责人）签名：                             年    月    日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spacing w:afterLines="100"/>
      <w:ind w:firstLine="0" w:firstLineChars="0"/>
      <w:jc w:val="both"/>
    </w:pPr>
    <w:r>
      <w:rPr>
        <w:rFonts w:hint="eastAsia"/>
      </w:rPr>
      <w:t>药物</w:t>
    </w:r>
    <w:r>
      <w:t xml:space="preserve">临床试验机构                    </w:t>
    </w:r>
    <w:r>
      <w:rPr>
        <w:rFonts w:hint="eastAsia"/>
      </w:rPr>
      <w:t xml:space="preserve">                 </w:t>
    </w:r>
    <w:r>
      <w:t xml:space="preserve">                  </w:t>
    </w:r>
    <w:r>
      <w:rPr>
        <w:rFonts w:hint="eastAsia"/>
      </w:rPr>
      <w:t>JG-SOP-002-A0-002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NjMWY1Y2E5OWY5OWQ1ODExOTBiYWRmM2E5YzIzY2Y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05CBE"/>
    <w:rsid w:val="00347E27"/>
    <w:rsid w:val="00362ADE"/>
    <w:rsid w:val="00377A19"/>
    <w:rsid w:val="00387786"/>
    <w:rsid w:val="00396933"/>
    <w:rsid w:val="003C0C7C"/>
    <w:rsid w:val="003C1C8F"/>
    <w:rsid w:val="003C6159"/>
    <w:rsid w:val="003F0779"/>
    <w:rsid w:val="003F2BB4"/>
    <w:rsid w:val="003F7B1B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63420"/>
    <w:rsid w:val="00997F5F"/>
    <w:rsid w:val="009A1686"/>
    <w:rsid w:val="009B591D"/>
    <w:rsid w:val="009D785A"/>
    <w:rsid w:val="009F1973"/>
    <w:rsid w:val="00A10020"/>
    <w:rsid w:val="00A34D77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B7962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6F10C74"/>
    <w:rsid w:val="07B90850"/>
    <w:rsid w:val="0C22787B"/>
    <w:rsid w:val="0E7A236A"/>
    <w:rsid w:val="0EEB7DB4"/>
    <w:rsid w:val="0F2C3A94"/>
    <w:rsid w:val="0F8F0C66"/>
    <w:rsid w:val="106158C1"/>
    <w:rsid w:val="120F4793"/>
    <w:rsid w:val="12DF2E4A"/>
    <w:rsid w:val="1352436C"/>
    <w:rsid w:val="150A2B7A"/>
    <w:rsid w:val="15DF3D12"/>
    <w:rsid w:val="16330839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AB46D95"/>
    <w:rsid w:val="2CD40BB0"/>
    <w:rsid w:val="2DB36A78"/>
    <w:rsid w:val="2DF368A1"/>
    <w:rsid w:val="30BA220D"/>
    <w:rsid w:val="30DD33E4"/>
    <w:rsid w:val="324F67D9"/>
    <w:rsid w:val="329A50BF"/>
    <w:rsid w:val="338A11BE"/>
    <w:rsid w:val="346C4B83"/>
    <w:rsid w:val="34C354BB"/>
    <w:rsid w:val="3C0D0FAB"/>
    <w:rsid w:val="3D83783F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03C61E1"/>
    <w:rsid w:val="61001A7B"/>
    <w:rsid w:val="64743823"/>
    <w:rsid w:val="6573076A"/>
    <w:rsid w:val="6AA63311"/>
    <w:rsid w:val="6BF87586"/>
    <w:rsid w:val="6D835797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A49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E2D-10EF-4D17-9F89-C2C4CC0F6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411</Words>
  <Characters>420</Characters>
  <Lines>3</Lines>
  <Paragraphs>1</Paragraphs>
  <TotalTime>9</TotalTime>
  <ScaleCrop>false</ScaleCrop>
  <LinksUpToDate>false</LinksUpToDate>
  <CharactersWithSpaces>477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侯真</cp:lastModifiedBy>
  <cp:lastPrinted>2021-11-19T01:41:00Z</cp:lastPrinted>
  <dcterms:modified xsi:type="dcterms:W3CDTF">2023-12-18T09:31:52Z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FC4E4EB210004096AED58A8A974D9C2E</vt:lpwstr>
  </property>
</Properties>
</file>